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419E5" w14:textId="3A47E320" w:rsidR="00365D8E" w:rsidRDefault="00365D8E" w:rsidP="00365D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يَوۡمَ يَأۡتِ لَا تَكَلَّمُ نَفۡسٌ إِلَّا بِإِذۡنِهِۦۚ فَمِنۡهُمۡ شَقِيّٞ وَسَعِيدٞ</w:t>
      </w:r>
    </w:p>
    <w:p w14:paraId="72E120E2" w14:textId="6A5198CE" w:rsidR="00365D8E" w:rsidRDefault="00365D8E" w:rsidP="009279D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  <w:lang w:bidi="ar-EG"/>
        </w:rPr>
      </w:pPr>
      <w:bookmarkStart w:id="0" w:name="_GoBack"/>
      <w:r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هود (</w:t>
      </w:r>
      <w:r w:rsidR="009279D2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10</w:t>
      </w:r>
      <w:r w:rsidR="009279D2"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>8</w:t>
      </w:r>
      <w:r w:rsidR="009279D2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)</w:t>
      </w:r>
    </w:p>
    <w:bookmarkEnd w:id="0"/>
    <w:p w14:paraId="13776FED" w14:textId="680DA446" w:rsidR="00365D8E" w:rsidRDefault="00365D8E" w:rsidP="00365D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  <w:rtl/>
        </w:rPr>
      </w:pPr>
    </w:p>
    <w:p w14:paraId="7CA79F73" w14:textId="77777777" w:rsidR="00DF1D48" w:rsidRDefault="00DF1D48" w:rsidP="00DF1D48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And as for those who were [destined to be] prosperous, they will be in Paradise, abiding therein as long as the heavens and the earth endure, except what your Lord should will </w:t>
      </w:r>
      <w:r>
        <w:rPr>
          <w:rStyle w:val="transnormal"/>
          <w:rFonts w:ascii="Arial" w:hAnsi="Arial" w:cs="Arial"/>
          <w:color w:val="212529"/>
          <w:sz w:val="38"/>
          <w:szCs w:val="38"/>
        </w:rPr>
        <w:t>–</w:t>
      </w:r>
      <w:r>
        <w:rPr>
          <w:rFonts w:ascii="TranslitLSBold" w:hAnsi="TranslitLSBold"/>
          <w:color w:val="212529"/>
          <w:sz w:val="38"/>
          <w:szCs w:val="38"/>
        </w:rPr>
        <w:t> a bestowal uninterrupted.</w:t>
      </w:r>
    </w:p>
    <w:p w14:paraId="6E63EEB7" w14:textId="5C2D7AD3" w:rsidR="00365D8E" w:rsidRPr="00365D8E" w:rsidRDefault="00365D8E" w:rsidP="00365D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>
        <w:rPr>
          <w:rFonts w:ascii="KFGQPCHAFSUthmanicScript-Regula" w:hAnsi="KFGQPCHAFSUthmanicScript-Regula"/>
          <w:color w:val="FF0000"/>
          <w:sz w:val="38"/>
          <w:szCs w:val="38"/>
        </w:rPr>
        <w:t>(Hud :10</w:t>
      </w:r>
      <w:r w:rsidR="00DF1D48">
        <w:rPr>
          <w:rFonts w:ascii="KFGQPCHAFSUthmanicScript-Regula" w:hAnsi="KFGQPCHAFSUthmanicScript-Regula"/>
          <w:color w:val="FF0000"/>
          <w:sz w:val="38"/>
          <w:szCs w:val="38"/>
        </w:rPr>
        <w:t>8</w:t>
      </w:r>
      <w:r>
        <w:rPr>
          <w:rFonts w:ascii="KFGQPCHAFSUthmanicScript-Regula" w:hAnsi="KFGQPCHAFSUthmanicScript-Regula"/>
          <w:color w:val="FF0000"/>
          <w:sz w:val="38"/>
          <w:szCs w:val="38"/>
        </w:rPr>
        <w:t>)</w:t>
      </w:r>
    </w:p>
    <w:p w14:paraId="38D0D780" w14:textId="77777777" w:rsidR="003576F5" w:rsidRPr="00365D8E" w:rsidRDefault="009279D2">
      <w:pPr>
        <w:rPr>
          <w:lang w:bidi="ar-EG"/>
        </w:rPr>
      </w:pPr>
    </w:p>
    <w:sectPr w:rsidR="003576F5" w:rsidRPr="00365D8E" w:rsidSect="00365D8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8E"/>
    <w:rsid w:val="00365D8E"/>
    <w:rsid w:val="007F3F65"/>
    <w:rsid w:val="009279D2"/>
    <w:rsid w:val="00930E2C"/>
    <w:rsid w:val="009507BC"/>
    <w:rsid w:val="00D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14DD"/>
  <w15:chartTrackingRefBased/>
  <w15:docId w15:val="{9161C13B-96DF-4023-9C99-20FE7E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a0"/>
    <w:rsid w:val="00DF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>Abu Taha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Ghost</cp:lastModifiedBy>
  <cp:revision>3</cp:revision>
  <dcterms:created xsi:type="dcterms:W3CDTF">2022-10-30T12:25:00Z</dcterms:created>
  <dcterms:modified xsi:type="dcterms:W3CDTF">2022-10-30T12:42:00Z</dcterms:modified>
</cp:coreProperties>
</file>