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94" w:rsidRDefault="00223394" w:rsidP="0022339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وَلَقَدۡ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ءَاتَيۡنَا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مُوسَى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ٱلۡكِتَٰبَ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وَقَفَّيۡنَا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مِنۢ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بَعۡدِهِۦ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بِٱلرُّسُلِۖ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وَءَاتَيۡنَا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ٱلۡبَيِّنَٰتِ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وَأَيَّدۡنَٰهُ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بِرُوحِ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ٱلۡقُدُسِۗ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أَفَكُلَّمَا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جَآءَكُمۡ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رَسُولُۢ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بِمَا 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تَهۡوَىٰٓ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أَنفُسُكُمُ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ٱسۡتَكۡبَرۡتُمۡ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فَفَرِيقٗا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كَذَّبۡتُمۡ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وَفَرِيقٗا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تَقۡتُلُونَ</w:t>
      </w:r>
      <w:proofErr w:type="spellEnd"/>
    </w:p>
    <w:p w:rsidR="00223394" w:rsidRPr="00223394" w:rsidRDefault="00223394" w:rsidP="0022339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lang w:bidi="ar-EG"/>
        </w:rPr>
      </w:pPr>
      <w:r w:rsidRPr="0022339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البقرة (87)</w:t>
      </w:r>
    </w:p>
    <w:p w:rsidR="00223394" w:rsidRDefault="00223394" w:rsidP="0022339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Y, </w:t>
      </w:r>
      <w:proofErr w:type="spellStart"/>
      <w:r>
        <w:rPr>
          <w:rFonts w:ascii="Gentium" w:hAnsi="Gentium"/>
          <w:color w:val="212529"/>
          <w:sz w:val="38"/>
          <w:szCs w:val="38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otorgamos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Libro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(la </w:t>
      </w:r>
      <w:proofErr w:type="spellStart"/>
      <w:r>
        <w:rPr>
          <w:rFonts w:ascii="Gentium" w:hAnsi="Gentium"/>
          <w:color w:val="212529"/>
          <w:sz w:val="38"/>
          <w:szCs w:val="38"/>
        </w:rPr>
        <w:t>Torá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a </w:t>
      </w:r>
      <w:proofErr w:type="spellStart"/>
      <w:r>
        <w:rPr>
          <w:rFonts w:ascii="Gentium" w:hAnsi="Gentium"/>
          <w:color w:val="212529"/>
          <w:sz w:val="38"/>
          <w:szCs w:val="38"/>
        </w:rPr>
        <w:t>Moisés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 </w:t>
      </w:r>
      <w:proofErr w:type="spellStart"/>
      <w:r>
        <w:rPr>
          <w:rFonts w:ascii="Gentium" w:hAnsi="Gentium"/>
          <w:color w:val="212529"/>
          <w:sz w:val="38"/>
          <w:szCs w:val="38"/>
        </w:rPr>
        <w:t>hicimos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sucedieran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Y </w:t>
      </w:r>
      <w:proofErr w:type="spellStart"/>
      <w:r>
        <w:rPr>
          <w:rFonts w:ascii="Gentium" w:hAnsi="Gentium"/>
          <w:color w:val="212529"/>
          <w:sz w:val="38"/>
          <w:szCs w:val="38"/>
        </w:rPr>
        <w:t>concedimos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claros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milagros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y lo </w:t>
      </w:r>
      <w:proofErr w:type="spellStart"/>
      <w:r>
        <w:rPr>
          <w:rFonts w:ascii="Gentium" w:hAnsi="Gentium"/>
          <w:color w:val="212529"/>
          <w:sz w:val="38"/>
          <w:szCs w:val="38"/>
        </w:rPr>
        <w:t>respaldamos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el </w:t>
      </w:r>
      <w:proofErr w:type="spellStart"/>
      <w:r>
        <w:rPr>
          <w:rFonts w:ascii="Gentium" w:hAnsi="Gentium"/>
          <w:color w:val="212529"/>
          <w:sz w:val="38"/>
          <w:szCs w:val="38"/>
        </w:rPr>
        <w:t>ángel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Gabriel. ¿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teníais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envaneceros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cada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llegaba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lo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</w:rPr>
        <w:t>deseabais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teníais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desmentir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unos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matar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</w:rPr>
        <w:t>?</w:t>
      </w:r>
    </w:p>
    <w:p w:rsidR="00223394" w:rsidRPr="00223394" w:rsidRDefault="00223394" w:rsidP="0022339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bookmarkStart w:id="0" w:name="_GoBack"/>
      <w:bookmarkEnd w:id="0"/>
      <w:r w:rsidRPr="00223394">
        <w:rPr>
          <w:rFonts w:ascii="Gentium" w:hAnsi="Gentium"/>
          <w:b/>
          <w:bCs/>
          <w:color w:val="FF0000"/>
          <w:sz w:val="38"/>
          <w:szCs w:val="38"/>
        </w:rPr>
        <w:t>(</w:t>
      </w:r>
      <w:proofErr w:type="spellStart"/>
      <w:r w:rsidRPr="00223394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223394">
        <w:rPr>
          <w:rFonts w:ascii="Gentium" w:hAnsi="Gentium"/>
          <w:b/>
          <w:bCs/>
          <w:color w:val="FF0000"/>
          <w:sz w:val="38"/>
          <w:szCs w:val="38"/>
        </w:rPr>
        <w:t xml:space="preserve"> 2: 87)</w:t>
      </w:r>
    </w:p>
    <w:p w:rsidR="003576F5" w:rsidRDefault="00223394" w:rsidP="00223394">
      <w:pPr>
        <w:spacing w:line="276" w:lineRule="auto"/>
        <w:jc w:val="center"/>
        <w:rPr>
          <w:rFonts w:hint="cs"/>
          <w:lang w:bidi="ar-EG"/>
        </w:rPr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94"/>
    <w:rsid w:val="00223394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46118E-8EBE-4A42-A75D-5F5D3C4E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2233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2233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2022-04-11T14:02:00Z</dcterms:created>
  <dcterms:modified xsi:type="dcterms:W3CDTF">2022-04-11T14:05:00Z</dcterms:modified>
</cp:coreProperties>
</file>