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90" w:rsidRDefault="00C01D90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C01D90">
        <w:rPr>
          <w:rFonts w:ascii="KFGQPCHAFSUthmanicScript-Regula" w:hAnsi="KFGQPCHAFSUthmanicScript-Regula"/>
          <w:color w:val="212529"/>
          <w:sz w:val="28"/>
          <w:szCs w:val="28"/>
          <w:rtl/>
        </w:rPr>
        <w:t>وَلَا تَقۡرَبُواْ مَالَ ٱلۡيَتِيمِ إِلَّا بِٱلَّتِي هِيَ أَحۡسَنُ حَتَّىٰ يَبۡلُغَ أَشُدَّهُۥۚ وَأَوۡفُواْ بِٱلۡعَهۡدِۖ إِنَّ ٱلۡعَهۡدَ كَانَ مَسۡـُٔولٗا</w:t>
      </w:r>
    </w:p>
    <w:p w:rsidR="009F7986" w:rsidRPr="00C01D90" w:rsidRDefault="00946ED2" w:rsidP="00C01D90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C01D90" w:rsidRPr="00C01D90">
        <w:rPr>
          <w:color w:val="FF0000"/>
          <w:rtl/>
          <w:lang w:bidi="ar-EG"/>
        </w:rPr>
        <w:t>الإِسۡرَاءِ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C01D90">
        <w:rPr>
          <w:rFonts w:hint="cs"/>
          <w:color w:val="FF0000"/>
          <w:rtl/>
          <w:lang w:bidi="ar-EG"/>
        </w:rPr>
        <w:t>34</w:t>
      </w:r>
      <w:r>
        <w:rPr>
          <w:rFonts w:hint="cs"/>
          <w:color w:val="FF0000"/>
          <w:rtl/>
          <w:lang w:bidi="ar-EG"/>
        </w:rPr>
        <w:t>)</w:t>
      </w:r>
    </w:p>
    <w:p w:rsidR="00721149" w:rsidRDefault="008342C2" w:rsidP="00C01D90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8342C2">
        <w:rPr>
          <w:rFonts w:ascii="TranslitLSBold" w:hAnsi="TranslitLSBold"/>
          <w:color w:val="212529"/>
          <w:sz w:val="28"/>
          <w:szCs w:val="28"/>
        </w:rPr>
        <w:br/>
      </w:r>
      <w:r w:rsidR="00721149" w:rsidRPr="00721149">
        <w:rPr>
          <w:rFonts w:ascii="TranslitLSBold" w:hAnsi="TranslitLSBold"/>
          <w:color w:val="212529"/>
          <w:sz w:val="28"/>
          <w:szCs w:val="28"/>
        </w:rPr>
        <w:br/>
      </w:r>
      <w:proofErr w:type="gramStart"/>
      <w:r w:rsidR="00721149" w:rsidRPr="00721149">
        <w:rPr>
          <w:rFonts w:ascii="TranslitLSBold" w:hAnsi="TranslitLSBold"/>
          <w:color w:val="212529"/>
          <w:sz w:val="28"/>
          <w:szCs w:val="28"/>
        </w:rPr>
        <w:t>Et</w:t>
      </w:r>
      <w:proofErr w:type="gramEnd"/>
      <w:r w:rsidR="00721149" w:rsidRPr="0072114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721149" w:rsidRPr="00721149">
        <w:rPr>
          <w:rFonts w:ascii="TranslitLSBold" w:hAnsi="TranslitLSBold"/>
          <w:color w:val="212529"/>
          <w:sz w:val="28"/>
          <w:szCs w:val="28"/>
        </w:rPr>
        <w:t>n’approchez</w:t>
      </w:r>
      <w:proofErr w:type="spellEnd"/>
      <w:r w:rsidR="00721149" w:rsidRPr="00721149">
        <w:rPr>
          <w:rFonts w:ascii="TranslitLSBold" w:hAnsi="TranslitLSBold"/>
          <w:color w:val="212529"/>
          <w:sz w:val="28"/>
          <w:szCs w:val="28"/>
        </w:rPr>
        <w:t xml:space="preserve"> pas les </w:t>
      </w:r>
      <w:proofErr w:type="spellStart"/>
      <w:r w:rsidR="00721149" w:rsidRPr="00721149">
        <w:rPr>
          <w:rFonts w:ascii="TranslitLSBold" w:hAnsi="TranslitLSBold"/>
          <w:color w:val="212529"/>
          <w:sz w:val="28"/>
          <w:szCs w:val="28"/>
        </w:rPr>
        <w:t>biens</w:t>
      </w:r>
      <w:proofErr w:type="spellEnd"/>
      <w:r w:rsidR="00721149" w:rsidRPr="00721149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="00721149" w:rsidRPr="00721149">
        <w:rPr>
          <w:rFonts w:ascii="TranslitLSBold" w:hAnsi="TranslitLSBold"/>
          <w:color w:val="212529"/>
          <w:sz w:val="28"/>
          <w:szCs w:val="28"/>
        </w:rPr>
        <w:t>l’orphelin</w:t>
      </w:r>
      <w:proofErr w:type="spellEnd"/>
      <w:r w:rsidR="00721149" w:rsidRPr="00721149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="00721149" w:rsidRPr="00721149">
        <w:rPr>
          <w:rFonts w:ascii="TranslitLSBold" w:hAnsi="TranslitLSBold"/>
          <w:color w:val="212529"/>
          <w:sz w:val="28"/>
          <w:szCs w:val="28"/>
        </w:rPr>
        <w:t>sauf</w:t>
      </w:r>
      <w:proofErr w:type="spellEnd"/>
      <w:r w:rsidR="00721149" w:rsidRPr="00721149">
        <w:rPr>
          <w:rFonts w:ascii="TranslitLSBold" w:hAnsi="TranslitLSBold"/>
          <w:color w:val="212529"/>
          <w:sz w:val="28"/>
          <w:szCs w:val="28"/>
        </w:rPr>
        <w:t xml:space="preserve"> de la </w:t>
      </w:r>
      <w:proofErr w:type="spellStart"/>
      <w:r w:rsidR="00721149" w:rsidRPr="00721149">
        <w:rPr>
          <w:rFonts w:ascii="TranslitLSBold" w:hAnsi="TranslitLSBold"/>
          <w:color w:val="212529"/>
          <w:sz w:val="28"/>
          <w:szCs w:val="28"/>
        </w:rPr>
        <w:t>meilleure</w:t>
      </w:r>
      <w:proofErr w:type="spellEnd"/>
      <w:r w:rsidR="00721149" w:rsidRPr="0072114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721149" w:rsidRPr="00721149">
        <w:rPr>
          <w:rFonts w:ascii="TranslitLSBold" w:hAnsi="TranslitLSBold"/>
          <w:color w:val="212529"/>
          <w:sz w:val="28"/>
          <w:szCs w:val="28"/>
        </w:rPr>
        <w:t>façon</w:t>
      </w:r>
      <w:proofErr w:type="spellEnd"/>
      <w:r w:rsidR="00721149" w:rsidRPr="00721149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="00721149" w:rsidRPr="00721149">
        <w:rPr>
          <w:rFonts w:ascii="TranslitLSBold" w:hAnsi="TranslitLSBold"/>
          <w:color w:val="212529"/>
          <w:sz w:val="28"/>
          <w:szCs w:val="28"/>
        </w:rPr>
        <w:t>convienne</w:t>
      </w:r>
      <w:proofErr w:type="spellEnd"/>
      <w:r w:rsidR="00721149" w:rsidRPr="00721149">
        <w:rPr>
          <w:rFonts w:ascii="TranslitLSBold" w:hAnsi="TranslitLSBold"/>
          <w:color w:val="212529"/>
          <w:sz w:val="28"/>
          <w:szCs w:val="28"/>
        </w:rPr>
        <w:t xml:space="preserve"> et </w:t>
      </w:r>
      <w:proofErr w:type="spellStart"/>
      <w:r w:rsidR="00721149" w:rsidRPr="00721149">
        <w:rPr>
          <w:rFonts w:ascii="TranslitLSBold" w:hAnsi="TranslitLSBold"/>
          <w:color w:val="212529"/>
          <w:sz w:val="28"/>
          <w:szCs w:val="28"/>
        </w:rPr>
        <w:t>jusqu’à</w:t>
      </w:r>
      <w:proofErr w:type="spellEnd"/>
      <w:r w:rsidR="00721149" w:rsidRPr="0072114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721149" w:rsidRPr="00721149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r w:rsidR="00721149" w:rsidRPr="0072114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721149" w:rsidRPr="00721149">
        <w:rPr>
          <w:rFonts w:ascii="TranslitLSBold" w:hAnsi="TranslitLSBold"/>
          <w:color w:val="212529"/>
          <w:sz w:val="28"/>
          <w:szCs w:val="28"/>
        </w:rPr>
        <w:t>qu’il</w:t>
      </w:r>
      <w:proofErr w:type="spellEnd"/>
      <w:r w:rsidR="00721149" w:rsidRPr="0072114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721149" w:rsidRPr="00721149">
        <w:rPr>
          <w:rFonts w:ascii="TranslitLSBold" w:hAnsi="TranslitLSBold"/>
          <w:color w:val="212529"/>
          <w:sz w:val="28"/>
          <w:szCs w:val="28"/>
        </w:rPr>
        <w:t>atteigne</w:t>
      </w:r>
      <w:proofErr w:type="spellEnd"/>
      <w:r w:rsidR="00721149" w:rsidRPr="0072114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721149" w:rsidRPr="00721149">
        <w:rPr>
          <w:rFonts w:ascii="TranslitLSBold" w:hAnsi="TranslitLSBold"/>
          <w:color w:val="212529"/>
          <w:sz w:val="28"/>
          <w:szCs w:val="28"/>
        </w:rPr>
        <w:t>sa</w:t>
      </w:r>
      <w:proofErr w:type="spellEnd"/>
      <w:r w:rsidR="00721149" w:rsidRPr="0072114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721149" w:rsidRPr="00721149">
        <w:rPr>
          <w:rFonts w:ascii="TranslitLSBold" w:hAnsi="TranslitLSBold"/>
          <w:color w:val="212529"/>
          <w:sz w:val="28"/>
          <w:szCs w:val="28"/>
        </w:rPr>
        <w:t>majorité</w:t>
      </w:r>
      <w:proofErr w:type="spellEnd"/>
      <w:r w:rsidR="00721149" w:rsidRPr="00721149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spellStart"/>
      <w:proofErr w:type="gramStart"/>
      <w:r w:rsidR="00721149" w:rsidRPr="00721149">
        <w:rPr>
          <w:rFonts w:ascii="TranslitLSBold" w:hAnsi="TranslitLSBold"/>
          <w:color w:val="212529"/>
          <w:sz w:val="28"/>
          <w:szCs w:val="28"/>
        </w:rPr>
        <w:t>Honorez</w:t>
      </w:r>
      <w:proofErr w:type="spellEnd"/>
      <w:r w:rsidR="00721149" w:rsidRPr="0072114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721149" w:rsidRPr="00721149">
        <w:rPr>
          <w:rFonts w:ascii="TranslitLSBold" w:hAnsi="TranslitLSBold"/>
          <w:color w:val="212529"/>
          <w:sz w:val="28"/>
          <w:szCs w:val="28"/>
        </w:rPr>
        <w:t>vos</w:t>
      </w:r>
      <w:proofErr w:type="spellEnd"/>
      <w:r w:rsidR="00721149" w:rsidRPr="00721149">
        <w:rPr>
          <w:rFonts w:ascii="TranslitLSBold" w:hAnsi="TranslitLSBold"/>
          <w:color w:val="212529"/>
          <w:sz w:val="28"/>
          <w:szCs w:val="28"/>
        </w:rPr>
        <w:t xml:space="preserve"> engagements car </w:t>
      </w:r>
      <w:proofErr w:type="spellStart"/>
      <w:r w:rsidR="00721149" w:rsidRPr="00721149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="00721149" w:rsidRPr="0072114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721149" w:rsidRPr="00721149">
        <w:rPr>
          <w:rFonts w:ascii="TranslitLSBold" w:hAnsi="TranslitLSBold"/>
          <w:color w:val="212529"/>
          <w:sz w:val="28"/>
          <w:szCs w:val="28"/>
        </w:rPr>
        <w:t>aurez</w:t>
      </w:r>
      <w:proofErr w:type="spellEnd"/>
      <w:r w:rsidR="00721149" w:rsidRPr="00721149">
        <w:rPr>
          <w:rFonts w:ascii="TranslitLSBold" w:hAnsi="TranslitLSBold"/>
          <w:color w:val="212529"/>
          <w:sz w:val="28"/>
          <w:szCs w:val="28"/>
        </w:rPr>
        <w:t xml:space="preserve"> à </w:t>
      </w:r>
      <w:proofErr w:type="spellStart"/>
      <w:r w:rsidR="00721149" w:rsidRPr="00721149">
        <w:rPr>
          <w:rFonts w:ascii="TranslitLSBold" w:hAnsi="TranslitLSBold"/>
          <w:color w:val="212529"/>
          <w:sz w:val="28"/>
          <w:szCs w:val="28"/>
        </w:rPr>
        <w:t>répondre</w:t>
      </w:r>
      <w:proofErr w:type="spellEnd"/>
      <w:r w:rsidR="00721149" w:rsidRPr="00721149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="00721149" w:rsidRPr="00721149">
        <w:rPr>
          <w:rFonts w:ascii="TranslitLSBold" w:hAnsi="TranslitLSBold"/>
          <w:color w:val="212529"/>
          <w:sz w:val="28"/>
          <w:szCs w:val="28"/>
        </w:rPr>
        <w:t>vos</w:t>
      </w:r>
      <w:proofErr w:type="spellEnd"/>
      <w:r w:rsidR="00721149" w:rsidRPr="00721149">
        <w:rPr>
          <w:rFonts w:ascii="TranslitLSBold" w:hAnsi="TranslitLSBold"/>
          <w:color w:val="212529"/>
          <w:sz w:val="28"/>
          <w:szCs w:val="28"/>
        </w:rPr>
        <w:t xml:space="preserve"> engagements.</w:t>
      </w:r>
      <w:proofErr w:type="gramEnd"/>
    </w:p>
    <w:p w:rsidR="00F9501B" w:rsidRPr="00F9501B" w:rsidRDefault="00F9501B" w:rsidP="00C01D9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C01D90">
        <w:rPr>
          <w:rFonts w:ascii="TranslitLSBold" w:hAnsi="TranslitLSBold"/>
          <w:color w:val="FF0000"/>
          <w:sz w:val="28"/>
          <w:szCs w:val="28"/>
        </w:rPr>
        <w:t>17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C01D90">
        <w:rPr>
          <w:rFonts w:ascii="TranslitLSBold" w:hAnsi="TranslitLSBold"/>
          <w:color w:val="FF0000"/>
          <w:sz w:val="28"/>
          <w:szCs w:val="28"/>
        </w:rPr>
        <w:t>34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5B7F8C"/>
    <w:rsid w:val="005D375F"/>
    <w:rsid w:val="00630663"/>
    <w:rsid w:val="006956B4"/>
    <w:rsid w:val="00721149"/>
    <w:rsid w:val="008342C2"/>
    <w:rsid w:val="00944080"/>
    <w:rsid w:val="00946ED2"/>
    <w:rsid w:val="009F7986"/>
    <w:rsid w:val="00A960BE"/>
    <w:rsid w:val="00AB426D"/>
    <w:rsid w:val="00C01D90"/>
    <w:rsid w:val="00C81431"/>
    <w:rsid w:val="00CC6EFE"/>
    <w:rsid w:val="00CD7BE2"/>
    <w:rsid w:val="00D133BC"/>
    <w:rsid w:val="00DA1EFD"/>
    <w:rsid w:val="00F40678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2023-03-20T13:24:00Z</cp:lastPrinted>
  <dcterms:created xsi:type="dcterms:W3CDTF">2023-03-20T13:32:00Z</dcterms:created>
  <dcterms:modified xsi:type="dcterms:W3CDTF">2023-03-20T13:32:00Z</dcterms:modified>
</cp:coreProperties>
</file>