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399" w:rsidRDefault="003C0399" w:rsidP="003C0399">
      <w:pPr>
        <w:pStyle w:val="text-center"/>
        <w:shd w:val="clear" w:color="auto" w:fill="FFFFFF"/>
        <w:spacing w:before="0" w:beforeAutospacing="0"/>
        <w:jc w:val="center"/>
        <w:rPr>
          <w:rFonts w:ascii="KFGQPCHAFSUthmanicScript-Regula" w:hAnsi="KFGQPCHAFSUthmanicScript-Regula"/>
          <w:color w:val="212529"/>
          <w:sz w:val="38"/>
          <w:szCs w:val="38"/>
        </w:rPr>
      </w:pPr>
      <w:r>
        <w:rPr>
          <w:rFonts w:ascii="KFGQPCHAFSUthmanicScript-Regula" w:hAnsi="KFGQPCHAFSUthmanicScript-Regula"/>
          <w:color w:val="212529"/>
          <w:sz w:val="38"/>
          <w:szCs w:val="38"/>
          <w:rtl/>
        </w:rPr>
        <w:t>إِنَّ فِي خَلۡقِ ٱلسَّمَٰوَٰتِ وَٱلۡأَرۡضِ وَٱخۡتِلَٰفِ ٱلَّيۡلِ وَٱلنَّهَارِ وَٱلۡفُلۡكِ ٱلَّتِي تَجۡرِي فِي ٱلۡبَحۡرِ بِمَا يَنفَعُ ٱلنَّاسَ وَمَآ أَنزَلَ ٱللَّهُ مِنَ ٱلسَّمَآءِ مِن مَّآءٖ فَأَحۡيَا بِهِ ٱلۡأَرۡضَ بَعۡدَ مَوۡتِهَا وَبَثَّ فِيهَا مِن كُلِّ دَآبَّةٖ وَتَصۡرِيفِ ٱلرِّيَٰحِ وَٱلسَّحَابِ ٱلۡمُسَخَّرِ بَيۡنَ ٱلسَّمَآءِ وَٱلۡأَرۡضِ لَأٓيَٰتٖ لِّقَوۡمٖ يَعۡقِلُونَ</w:t>
      </w:r>
    </w:p>
    <w:p w:rsidR="009F7986" w:rsidRDefault="003C0399" w:rsidP="003C0399">
      <w:pPr>
        <w:jc w:val="center"/>
        <w:rPr>
          <w:rFonts w:ascii="Calibri" w:hAnsi="Calibri" w:cs="Calibri"/>
          <w:color w:val="FF0000"/>
          <w:rtl/>
          <w:lang w:bidi="ar-EG"/>
        </w:rPr>
      </w:pPr>
      <w:r w:rsidRPr="00F9501B">
        <w:rPr>
          <w:rFonts w:hint="cs"/>
          <w:color w:val="FF0000"/>
          <w:rtl/>
          <w:lang w:bidi="ar-EG"/>
        </w:rPr>
        <w:t xml:space="preserve"> </w:t>
      </w:r>
      <w:r w:rsidR="00F9501B" w:rsidRPr="00F9501B">
        <w:rPr>
          <w:rFonts w:hint="cs"/>
          <w:color w:val="FF0000"/>
          <w:rtl/>
          <w:lang w:bidi="ar-EG"/>
        </w:rPr>
        <w:t>(</w:t>
      </w:r>
      <w:r w:rsidRPr="003C0399">
        <w:rPr>
          <w:rFonts w:ascii="Calibri" w:hAnsi="Calibri" w:cs="Calibri"/>
          <w:color w:val="FF0000"/>
          <w:rtl/>
          <w:lang w:bidi="ar-EG"/>
        </w:rPr>
        <w:t>البَقَرَةِ</w:t>
      </w:r>
      <w:r>
        <w:rPr>
          <w:rFonts w:ascii="Calibri" w:hAnsi="Calibri" w:cs="Calibri" w:hint="cs"/>
          <w:color w:val="FF0000"/>
          <w:rtl/>
          <w:lang w:bidi="ar-EG"/>
        </w:rPr>
        <w:t xml:space="preserve"> </w:t>
      </w:r>
      <w:bookmarkStart w:id="0" w:name="_GoBack"/>
      <w:bookmarkEnd w:id="0"/>
      <w:r>
        <w:rPr>
          <w:rFonts w:ascii="Calibri" w:hAnsi="Calibri" w:cs="Calibri" w:hint="cs"/>
          <w:color w:val="FF0000"/>
          <w:rtl/>
          <w:lang w:bidi="ar-EG"/>
        </w:rPr>
        <w:t>:164</w:t>
      </w:r>
      <w:r w:rsidR="00F9501B" w:rsidRPr="00F9501B">
        <w:rPr>
          <w:rFonts w:ascii="Calibri" w:hAnsi="Calibri" w:cs="Calibri" w:hint="cs"/>
          <w:color w:val="FF0000"/>
          <w:rtl/>
          <w:lang w:bidi="ar-EG"/>
        </w:rPr>
        <w:t xml:space="preserve"> )</w:t>
      </w:r>
    </w:p>
    <w:p w:rsidR="00F9501B" w:rsidRDefault="00F9501B" w:rsidP="00F9501B">
      <w:pPr>
        <w:jc w:val="center"/>
        <w:rPr>
          <w:rFonts w:ascii="Calibri" w:hAnsi="Calibri" w:cs="Calibri"/>
          <w:color w:val="FF0000"/>
          <w:rtl/>
          <w:lang w:bidi="ar-EG"/>
        </w:rPr>
      </w:pPr>
    </w:p>
    <w:p w:rsidR="003C0399" w:rsidRPr="003C0399" w:rsidRDefault="003C0399" w:rsidP="003C0399">
      <w:pPr>
        <w:shd w:val="clear" w:color="auto" w:fill="FFFFFF"/>
        <w:spacing w:after="100" w:afterAutospacing="1" w:line="240" w:lineRule="auto"/>
        <w:jc w:val="center"/>
        <w:rPr>
          <w:rFonts w:ascii="Gentium" w:eastAsia="Times New Roman" w:hAnsi="Gentium" w:cs="Times New Roman"/>
          <w:color w:val="212529"/>
          <w:sz w:val="38"/>
          <w:szCs w:val="38"/>
        </w:rPr>
      </w:pPr>
      <w:proofErr w:type="spellStart"/>
      <w:r w:rsidRPr="003C0399">
        <w:rPr>
          <w:rFonts w:ascii="Gentium" w:eastAsia="Times New Roman" w:hAnsi="Gentium" w:cs="Times New Roman"/>
          <w:color w:val="212529"/>
          <w:sz w:val="38"/>
          <w:szCs w:val="38"/>
        </w:rPr>
        <w:t>Dans</w:t>
      </w:r>
      <w:proofErr w:type="spellEnd"/>
      <w:r w:rsidRPr="003C0399">
        <w:rPr>
          <w:rFonts w:ascii="Gentium" w:eastAsia="Times New Roman" w:hAnsi="Gentium" w:cs="Times New Roman"/>
          <w:color w:val="212529"/>
          <w:sz w:val="38"/>
          <w:szCs w:val="38"/>
        </w:rPr>
        <w:t xml:space="preserve"> la </w:t>
      </w:r>
      <w:proofErr w:type="spellStart"/>
      <w:r w:rsidRPr="003C0399">
        <w:rPr>
          <w:rFonts w:ascii="Gentium" w:eastAsia="Times New Roman" w:hAnsi="Gentium" w:cs="Times New Roman"/>
          <w:color w:val="212529"/>
          <w:sz w:val="38"/>
          <w:szCs w:val="38"/>
        </w:rPr>
        <w:t>création</w:t>
      </w:r>
      <w:proofErr w:type="spellEnd"/>
      <w:r w:rsidRPr="003C0399">
        <w:rPr>
          <w:rFonts w:ascii="Gentium" w:eastAsia="Times New Roman" w:hAnsi="Gentium" w:cs="Times New Roman"/>
          <w:color w:val="212529"/>
          <w:sz w:val="38"/>
          <w:szCs w:val="38"/>
        </w:rPr>
        <w:t xml:space="preserve"> des </w:t>
      </w:r>
      <w:proofErr w:type="spellStart"/>
      <w:r w:rsidRPr="003C0399">
        <w:rPr>
          <w:rFonts w:ascii="Gentium" w:eastAsia="Times New Roman" w:hAnsi="Gentium" w:cs="Times New Roman"/>
          <w:color w:val="212529"/>
          <w:sz w:val="38"/>
          <w:szCs w:val="38"/>
        </w:rPr>
        <w:t>cieux</w:t>
      </w:r>
      <w:proofErr w:type="spellEnd"/>
      <w:r w:rsidRPr="003C0399">
        <w:rPr>
          <w:rFonts w:ascii="Gentium" w:eastAsia="Times New Roman" w:hAnsi="Gentium" w:cs="Times New Roman"/>
          <w:color w:val="212529"/>
          <w:sz w:val="38"/>
          <w:szCs w:val="38"/>
        </w:rPr>
        <w:t xml:space="preserve"> et de la </w:t>
      </w:r>
      <w:proofErr w:type="spellStart"/>
      <w:r w:rsidRPr="003C0399">
        <w:rPr>
          <w:rFonts w:ascii="Gentium" w:eastAsia="Times New Roman" w:hAnsi="Gentium" w:cs="Times New Roman"/>
          <w:color w:val="212529"/>
          <w:sz w:val="38"/>
          <w:szCs w:val="38"/>
        </w:rPr>
        <w:t>terre</w:t>
      </w:r>
      <w:proofErr w:type="spellEnd"/>
      <w:r w:rsidRPr="003C0399">
        <w:rPr>
          <w:rFonts w:ascii="Gentium" w:eastAsia="Times New Roman" w:hAnsi="Gentium" w:cs="Times New Roman"/>
          <w:color w:val="212529"/>
          <w:sz w:val="38"/>
          <w:szCs w:val="38"/>
        </w:rPr>
        <w:t xml:space="preserve">, la succession </w:t>
      </w:r>
      <w:proofErr w:type="spellStart"/>
      <w:r w:rsidRPr="003C0399">
        <w:rPr>
          <w:rFonts w:ascii="Gentium" w:eastAsia="Times New Roman" w:hAnsi="Gentium" w:cs="Times New Roman"/>
          <w:color w:val="212529"/>
          <w:sz w:val="38"/>
          <w:szCs w:val="38"/>
        </w:rPr>
        <w:t>alternée</w:t>
      </w:r>
      <w:proofErr w:type="spellEnd"/>
      <w:r w:rsidRPr="003C0399">
        <w:rPr>
          <w:rFonts w:ascii="Gentium" w:eastAsia="Times New Roman" w:hAnsi="Gentium" w:cs="Times New Roman"/>
          <w:color w:val="212529"/>
          <w:sz w:val="38"/>
          <w:szCs w:val="38"/>
        </w:rPr>
        <w:t xml:space="preserve"> des </w:t>
      </w:r>
      <w:proofErr w:type="spellStart"/>
      <w:r w:rsidRPr="003C0399">
        <w:rPr>
          <w:rFonts w:ascii="Gentium" w:eastAsia="Times New Roman" w:hAnsi="Gentium" w:cs="Times New Roman"/>
          <w:color w:val="212529"/>
          <w:sz w:val="38"/>
          <w:szCs w:val="38"/>
        </w:rPr>
        <w:t>jours</w:t>
      </w:r>
      <w:proofErr w:type="spellEnd"/>
      <w:r w:rsidRPr="003C0399">
        <w:rPr>
          <w:rFonts w:ascii="Gentium" w:eastAsia="Times New Roman" w:hAnsi="Gentium" w:cs="Times New Roman"/>
          <w:color w:val="212529"/>
          <w:sz w:val="38"/>
          <w:szCs w:val="38"/>
        </w:rPr>
        <w:t xml:space="preserve"> et des </w:t>
      </w:r>
      <w:proofErr w:type="spellStart"/>
      <w:r w:rsidRPr="003C0399">
        <w:rPr>
          <w:rFonts w:ascii="Gentium" w:eastAsia="Times New Roman" w:hAnsi="Gentium" w:cs="Times New Roman"/>
          <w:color w:val="212529"/>
          <w:sz w:val="38"/>
          <w:szCs w:val="38"/>
        </w:rPr>
        <w:t>nuits</w:t>
      </w:r>
      <w:proofErr w:type="spellEnd"/>
      <w:r w:rsidRPr="003C0399">
        <w:rPr>
          <w:rFonts w:ascii="Gentium" w:eastAsia="Times New Roman" w:hAnsi="Gentium" w:cs="Times New Roman"/>
          <w:color w:val="212529"/>
          <w:sz w:val="38"/>
          <w:szCs w:val="38"/>
        </w:rPr>
        <w:t xml:space="preserve">, </w:t>
      </w:r>
      <w:proofErr w:type="spellStart"/>
      <w:r w:rsidRPr="003C0399">
        <w:rPr>
          <w:rFonts w:ascii="Gentium" w:eastAsia="Times New Roman" w:hAnsi="Gentium" w:cs="Times New Roman"/>
          <w:color w:val="212529"/>
          <w:sz w:val="38"/>
          <w:szCs w:val="38"/>
        </w:rPr>
        <w:t>dans</w:t>
      </w:r>
      <w:proofErr w:type="spellEnd"/>
      <w:r w:rsidRPr="003C0399">
        <w:rPr>
          <w:rFonts w:ascii="Gentium" w:eastAsia="Times New Roman" w:hAnsi="Gentium" w:cs="Times New Roman"/>
          <w:color w:val="212529"/>
          <w:sz w:val="38"/>
          <w:szCs w:val="38"/>
        </w:rPr>
        <w:t xml:space="preserve"> les </w:t>
      </w:r>
      <w:proofErr w:type="spellStart"/>
      <w:r w:rsidRPr="003C0399">
        <w:rPr>
          <w:rFonts w:ascii="Gentium" w:eastAsia="Times New Roman" w:hAnsi="Gentium" w:cs="Times New Roman"/>
          <w:color w:val="212529"/>
          <w:sz w:val="38"/>
          <w:szCs w:val="38"/>
        </w:rPr>
        <w:t>vaisseaux</w:t>
      </w:r>
      <w:proofErr w:type="spellEnd"/>
      <w:r w:rsidRPr="003C0399">
        <w:rPr>
          <w:rFonts w:ascii="Gentium" w:eastAsia="Times New Roman" w:hAnsi="Gentium" w:cs="Times New Roman"/>
          <w:color w:val="212529"/>
          <w:sz w:val="38"/>
          <w:szCs w:val="38"/>
        </w:rPr>
        <w:t xml:space="preserve"> qui </w:t>
      </w:r>
      <w:proofErr w:type="spellStart"/>
      <w:r w:rsidRPr="003C0399">
        <w:rPr>
          <w:rFonts w:ascii="Gentium" w:eastAsia="Times New Roman" w:hAnsi="Gentium" w:cs="Times New Roman"/>
          <w:color w:val="212529"/>
          <w:sz w:val="38"/>
          <w:szCs w:val="38"/>
        </w:rPr>
        <w:t>voguent</w:t>
      </w:r>
      <w:proofErr w:type="spellEnd"/>
      <w:r w:rsidRPr="003C0399">
        <w:rPr>
          <w:rFonts w:ascii="Gentium" w:eastAsia="Times New Roman" w:hAnsi="Gentium" w:cs="Times New Roman"/>
          <w:color w:val="212529"/>
          <w:sz w:val="38"/>
          <w:szCs w:val="38"/>
        </w:rPr>
        <w:t xml:space="preserve"> </w:t>
      </w:r>
      <w:proofErr w:type="spellStart"/>
      <w:r w:rsidRPr="003C0399">
        <w:rPr>
          <w:rFonts w:ascii="Gentium" w:eastAsia="Times New Roman" w:hAnsi="Gentium" w:cs="Times New Roman"/>
          <w:color w:val="212529"/>
          <w:sz w:val="38"/>
          <w:szCs w:val="38"/>
        </w:rPr>
        <w:t>en</w:t>
      </w:r>
      <w:proofErr w:type="spellEnd"/>
      <w:r w:rsidRPr="003C0399">
        <w:rPr>
          <w:rFonts w:ascii="Gentium" w:eastAsia="Times New Roman" w:hAnsi="Gentium" w:cs="Times New Roman"/>
          <w:color w:val="212529"/>
          <w:sz w:val="38"/>
          <w:szCs w:val="38"/>
        </w:rPr>
        <w:t xml:space="preserve"> </w:t>
      </w:r>
      <w:proofErr w:type="spellStart"/>
      <w:r w:rsidRPr="003C0399">
        <w:rPr>
          <w:rFonts w:ascii="Gentium" w:eastAsia="Times New Roman" w:hAnsi="Gentium" w:cs="Times New Roman"/>
          <w:color w:val="212529"/>
          <w:sz w:val="38"/>
          <w:szCs w:val="38"/>
        </w:rPr>
        <w:t>mer</w:t>
      </w:r>
      <w:proofErr w:type="spellEnd"/>
      <w:r w:rsidRPr="003C0399">
        <w:rPr>
          <w:rFonts w:ascii="Gentium" w:eastAsia="Times New Roman" w:hAnsi="Gentium" w:cs="Times New Roman"/>
          <w:color w:val="212529"/>
          <w:sz w:val="38"/>
          <w:szCs w:val="38"/>
        </w:rPr>
        <w:t xml:space="preserve"> pour (transporter) </w:t>
      </w:r>
      <w:proofErr w:type="spellStart"/>
      <w:r w:rsidRPr="003C0399">
        <w:rPr>
          <w:rFonts w:ascii="Gentium" w:eastAsia="Times New Roman" w:hAnsi="Gentium" w:cs="Times New Roman"/>
          <w:color w:val="212529"/>
          <w:sz w:val="38"/>
          <w:szCs w:val="38"/>
        </w:rPr>
        <w:t>ce</w:t>
      </w:r>
      <w:proofErr w:type="spellEnd"/>
      <w:r w:rsidRPr="003C0399">
        <w:rPr>
          <w:rFonts w:ascii="Gentium" w:eastAsia="Times New Roman" w:hAnsi="Gentium" w:cs="Times New Roman"/>
          <w:color w:val="212529"/>
          <w:sz w:val="38"/>
          <w:szCs w:val="38"/>
        </w:rPr>
        <w:t xml:space="preserve"> qui </w:t>
      </w:r>
      <w:proofErr w:type="spellStart"/>
      <w:r w:rsidRPr="003C0399">
        <w:rPr>
          <w:rFonts w:ascii="Gentium" w:eastAsia="Times New Roman" w:hAnsi="Gentium" w:cs="Times New Roman"/>
          <w:color w:val="212529"/>
          <w:sz w:val="38"/>
          <w:szCs w:val="38"/>
        </w:rPr>
        <w:t>profite</w:t>
      </w:r>
      <w:proofErr w:type="spellEnd"/>
      <w:r w:rsidRPr="003C0399">
        <w:rPr>
          <w:rFonts w:ascii="Gentium" w:eastAsia="Times New Roman" w:hAnsi="Gentium" w:cs="Times New Roman"/>
          <w:color w:val="212529"/>
          <w:sz w:val="38"/>
          <w:szCs w:val="38"/>
        </w:rPr>
        <w:t xml:space="preserve"> aux hommes, </w:t>
      </w:r>
      <w:proofErr w:type="spellStart"/>
      <w:r w:rsidRPr="003C0399">
        <w:rPr>
          <w:rFonts w:ascii="Gentium" w:eastAsia="Times New Roman" w:hAnsi="Gentium" w:cs="Times New Roman"/>
          <w:color w:val="212529"/>
          <w:sz w:val="38"/>
          <w:szCs w:val="38"/>
        </w:rPr>
        <w:t>dans</w:t>
      </w:r>
      <w:proofErr w:type="spellEnd"/>
      <w:r w:rsidRPr="003C0399">
        <w:rPr>
          <w:rFonts w:ascii="Gentium" w:eastAsia="Times New Roman" w:hAnsi="Gentium" w:cs="Times New Roman"/>
          <w:color w:val="212529"/>
          <w:sz w:val="38"/>
          <w:szCs w:val="38"/>
        </w:rPr>
        <w:t xml:space="preserve"> </w:t>
      </w:r>
      <w:proofErr w:type="spellStart"/>
      <w:r w:rsidRPr="003C0399">
        <w:rPr>
          <w:rFonts w:ascii="Gentium" w:eastAsia="Times New Roman" w:hAnsi="Gentium" w:cs="Times New Roman"/>
          <w:color w:val="212529"/>
          <w:sz w:val="38"/>
          <w:szCs w:val="38"/>
        </w:rPr>
        <w:t>cette</w:t>
      </w:r>
      <w:proofErr w:type="spellEnd"/>
      <w:r w:rsidRPr="003C0399">
        <w:rPr>
          <w:rFonts w:ascii="Gentium" w:eastAsia="Times New Roman" w:hAnsi="Gentium" w:cs="Times New Roman"/>
          <w:color w:val="212529"/>
          <w:sz w:val="38"/>
          <w:szCs w:val="38"/>
        </w:rPr>
        <w:t xml:space="preserve"> eau </w:t>
      </w:r>
      <w:proofErr w:type="spellStart"/>
      <w:r w:rsidRPr="003C0399">
        <w:rPr>
          <w:rFonts w:ascii="Gentium" w:eastAsia="Times New Roman" w:hAnsi="Gentium" w:cs="Times New Roman"/>
          <w:color w:val="212529"/>
          <w:sz w:val="38"/>
          <w:szCs w:val="38"/>
        </w:rPr>
        <w:t>qu’Allah</w:t>
      </w:r>
      <w:proofErr w:type="spellEnd"/>
      <w:r w:rsidRPr="003C0399">
        <w:rPr>
          <w:rFonts w:ascii="Gentium" w:eastAsia="Times New Roman" w:hAnsi="Gentium" w:cs="Times New Roman"/>
          <w:color w:val="212529"/>
          <w:sz w:val="38"/>
          <w:szCs w:val="38"/>
        </w:rPr>
        <w:t xml:space="preserve"> fait </w:t>
      </w:r>
      <w:proofErr w:type="spellStart"/>
      <w:r w:rsidRPr="003C0399">
        <w:rPr>
          <w:rFonts w:ascii="Gentium" w:eastAsia="Times New Roman" w:hAnsi="Gentium" w:cs="Times New Roman"/>
          <w:color w:val="212529"/>
          <w:sz w:val="38"/>
          <w:szCs w:val="38"/>
        </w:rPr>
        <w:t>descendre</w:t>
      </w:r>
      <w:proofErr w:type="spellEnd"/>
      <w:r w:rsidRPr="003C0399">
        <w:rPr>
          <w:rFonts w:ascii="Gentium" w:eastAsia="Times New Roman" w:hAnsi="Gentium" w:cs="Times New Roman"/>
          <w:color w:val="212529"/>
          <w:sz w:val="38"/>
          <w:szCs w:val="38"/>
        </w:rPr>
        <w:t xml:space="preserve"> du </w:t>
      </w:r>
      <w:proofErr w:type="spellStart"/>
      <w:r w:rsidRPr="003C0399">
        <w:rPr>
          <w:rFonts w:ascii="Gentium" w:eastAsia="Times New Roman" w:hAnsi="Gentium" w:cs="Times New Roman"/>
          <w:color w:val="212529"/>
          <w:sz w:val="38"/>
          <w:szCs w:val="38"/>
        </w:rPr>
        <w:t>ciel</w:t>
      </w:r>
      <w:proofErr w:type="spellEnd"/>
      <w:r w:rsidRPr="003C0399">
        <w:rPr>
          <w:rFonts w:ascii="Gentium" w:eastAsia="Times New Roman" w:hAnsi="Gentium" w:cs="Times New Roman"/>
          <w:color w:val="212529"/>
          <w:sz w:val="38"/>
          <w:szCs w:val="38"/>
        </w:rPr>
        <w:t xml:space="preserve"> et par </w:t>
      </w:r>
      <w:proofErr w:type="spellStart"/>
      <w:r w:rsidRPr="003C0399">
        <w:rPr>
          <w:rFonts w:ascii="Gentium" w:eastAsia="Times New Roman" w:hAnsi="Gentium" w:cs="Times New Roman"/>
          <w:color w:val="212529"/>
          <w:sz w:val="38"/>
          <w:szCs w:val="38"/>
        </w:rPr>
        <w:t>laquelle</w:t>
      </w:r>
      <w:proofErr w:type="spellEnd"/>
      <w:r w:rsidRPr="003C0399">
        <w:rPr>
          <w:rFonts w:ascii="Gentium" w:eastAsia="Times New Roman" w:hAnsi="Gentium" w:cs="Times New Roman"/>
          <w:color w:val="212529"/>
          <w:sz w:val="38"/>
          <w:szCs w:val="38"/>
        </w:rPr>
        <w:t xml:space="preserve"> Il fait </w:t>
      </w:r>
      <w:proofErr w:type="spellStart"/>
      <w:r w:rsidRPr="003C0399">
        <w:rPr>
          <w:rFonts w:ascii="Gentium" w:eastAsia="Times New Roman" w:hAnsi="Gentium" w:cs="Times New Roman"/>
          <w:color w:val="212529"/>
          <w:sz w:val="38"/>
          <w:szCs w:val="38"/>
        </w:rPr>
        <w:t>revivre</w:t>
      </w:r>
      <w:proofErr w:type="spellEnd"/>
      <w:r w:rsidRPr="003C0399">
        <w:rPr>
          <w:rFonts w:ascii="Gentium" w:eastAsia="Times New Roman" w:hAnsi="Gentium" w:cs="Times New Roman"/>
          <w:color w:val="212529"/>
          <w:sz w:val="38"/>
          <w:szCs w:val="38"/>
        </w:rPr>
        <w:t xml:space="preserve"> la </w:t>
      </w:r>
      <w:proofErr w:type="spellStart"/>
      <w:r w:rsidRPr="003C0399">
        <w:rPr>
          <w:rFonts w:ascii="Gentium" w:eastAsia="Times New Roman" w:hAnsi="Gentium" w:cs="Times New Roman"/>
          <w:color w:val="212529"/>
          <w:sz w:val="38"/>
          <w:szCs w:val="38"/>
        </w:rPr>
        <w:t>terre</w:t>
      </w:r>
      <w:proofErr w:type="spellEnd"/>
      <w:r w:rsidRPr="003C0399">
        <w:rPr>
          <w:rFonts w:ascii="Gentium" w:eastAsia="Times New Roman" w:hAnsi="Gentium" w:cs="Times New Roman"/>
          <w:color w:val="212529"/>
          <w:sz w:val="38"/>
          <w:szCs w:val="38"/>
        </w:rPr>
        <w:t xml:space="preserve"> </w:t>
      </w:r>
      <w:proofErr w:type="spellStart"/>
      <w:r w:rsidRPr="003C0399">
        <w:rPr>
          <w:rFonts w:ascii="Gentium" w:eastAsia="Times New Roman" w:hAnsi="Gentium" w:cs="Times New Roman"/>
          <w:color w:val="212529"/>
          <w:sz w:val="38"/>
          <w:szCs w:val="38"/>
        </w:rPr>
        <w:t>morte</w:t>
      </w:r>
      <w:proofErr w:type="spellEnd"/>
      <w:r w:rsidRPr="003C0399">
        <w:rPr>
          <w:rFonts w:ascii="Gentium" w:eastAsia="Times New Roman" w:hAnsi="Gentium" w:cs="Times New Roman"/>
          <w:color w:val="212529"/>
          <w:sz w:val="38"/>
          <w:szCs w:val="38"/>
        </w:rPr>
        <w:t xml:space="preserve">, </w:t>
      </w:r>
      <w:proofErr w:type="spellStart"/>
      <w:r w:rsidRPr="003C0399">
        <w:rPr>
          <w:rFonts w:ascii="Gentium" w:eastAsia="Times New Roman" w:hAnsi="Gentium" w:cs="Times New Roman"/>
          <w:color w:val="212529"/>
          <w:sz w:val="38"/>
          <w:szCs w:val="38"/>
        </w:rPr>
        <w:t>où</w:t>
      </w:r>
      <w:proofErr w:type="spellEnd"/>
      <w:r w:rsidRPr="003C0399">
        <w:rPr>
          <w:rFonts w:ascii="Gentium" w:eastAsia="Times New Roman" w:hAnsi="Gentium" w:cs="Times New Roman"/>
          <w:color w:val="212529"/>
          <w:sz w:val="38"/>
          <w:szCs w:val="38"/>
        </w:rPr>
        <w:t xml:space="preserve"> </w:t>
      </w:r>
      <w:proofErr w:type="spellStart"/>
      <w:r w:rsidRPr="003C0399">
        <w:rPr>
          <w:rFonts w:ascii="Gentium" w:eastAsia="Times New Roman" w:hAnsi="Gentium" w:cs="Times New Roman"/>
          <w:color w:val="212529"/>
          <w:sz w:val="38"/>
          <w:szCs w:val="38"/>
        </w:rPr>
        <w:t>il</w:t>
      </w:r>
      <w:proofErr w:type="spellEnd"/>
      <w:r w:rsidRPr="003C0399">
        <w:rPr>
          <w:rFonts w:ascii="Gentium" w:eastAsia="Times New Roman" w:hAnsi="Gentium" w:cs="Times New Roman"/>
          <w:color w:val="212529"/>
          <w:sz w:val="38"/>
          <w:szCs w:val="38"/>
        </w:rPr>
        <w:t xml:space="preserve"> </w:t>
      </w:r>
      <w:proofErr w:type="spellStart"/>
      <w:r w:rsidRPr="003C0399">
        <w:rPr>
          <w:rFonts w:ascii="Gentium" w:eastAsia="Times New Roman" w:hAnsi="Gentium" w:cs="Times New Roman"/>
          <w:color w:val="212529"/>
          <w:sz w:val="38"/>
          <w:szCs w:val="38"/>
        </w:rPr>
        <w:t>répand</w:t>
      </w:r>
      <w:proofErr w:type="spellEnd"/>
      <w:r w:rsidRPr="003C0399">
        <w:rPr>
          <w:rFonts w:ascii="Gentium" w:eastAsia="Times New Roman" w:hAnsi="Gentium" w:cs="Times New Roman"/>
          <w:color w:val="212529"/>
          <w:sz w:val="38"/>
          <w:szCs w:val="38"/>
        </w:rPr>
        <w:t xml:space="preserve"> des bêtes de </w:t>
      </w:r>
      <w:proofErr w:type="spellStart"/>
      <w:r w:rsidRPr="003C0399">
        <w:rPr>
          <w:rFonts w:ascii="Gentium" w:eastAsia="Times New Roman" w:hAnsi="Gentium" w:cs="Times New Roman"/>
          <w:color w:val="212529"/>
          <w:sz w:val="38"/>
          <w:szCs w:val="38"/>
        </w:rPr>
        <w:t>toutes</w:t>
      </w:r>
      <w:proofErr w:type="spellEnd"/>
      <w:r w:rsidRPr="003C0399">
        <w:rPr>
          <w:rFonts w:ascii="Gentium" w:eastAsia="Times New Roman" w:hAnsi="Gentium" w:cs="Times New Roman"/>
          <w:color w:val="212529"/>
          <w:sz w:val="38"/>
          <w:szCs w:val="38"/>
        </w:rPr>
        <w:t xml:space="preserve"> </w:t>
      </w:r>
      <w:proofErr w:type="spellStart"/>
      <w:r w:rsidRPr="003C0399">
        <w:rPr>
          <w:rFonts w:ascii="Gentium" w:eastAsia="Times New Roman" w:hAnsi="Gentium" w:cs="Times New Roman"/>
          <w:color w:val="212529"/>
          <w:sz w:val="38"/>
          <w:szCs w:val="38"/>
        </w:rPr>
        <w:t>espèces</w:t>
      </w:r>
      <w:proofErr w:type="spellEnd"/>
      <w:r w:rsidRPr="003C0399">
        <w:rPr>
          <w:rFonts w:ascii="Gentium" w:eastAsia="Times New Roman" w:hAnsi="Gentium" w:cs="Times New Roman"/>
          <w:color w:val="212529"/>
          <w:sz w:val="38"/>
          <w:szCs w:val="38"/>
        </w:rPr>
        <w:t xml:space="preserve">, </w:t>
      </w:r>
      <w:proofErr w:type="spellStart"/>
      <w:r w:rsidRPr="003C0399">
        <w:rPr>
          <w:rFonts w:ascii="Gentium" w:eastAsia="Times New Roman" w:hAnsi="Gentium" w:cs="Times New Roman"/>
          <w:color w:val="212529"/>
          <w:sz w:val="38"/>
          <w:szCs w:val="38"/>
        </w:rPr>
        <w:t>dans</w:t>
      </w:r>
      <w:proofErr w:type="spellEnd"/>
      <w:r w:rsidRPr="003C0399">
        <w:rPr>
          <w:rFonts w:ascii="Gentium" w:eastAsia="Times New Roman" w:hAnsi="Gentium" w:cs="Times New Roman"/>
          <w:color w:val="212529"/>
          <w:sz w:val="38"/>
          <w:szCs w:val="38"/>
        </w:rPr>
        <w:t xml:space="preserve"> la </w:t>
      </w:r>
      <w:proofErr w:type="spellStart"/>
      <w:r w:rsidRPr="003C0399">
        <w:rPr>
          <w:rFonts w:ascii="Gentium" w:eastAsia="Times New Roman" w:hAnsi="Gentium" w:cs="Times New Roman"/>
          <w:color w:val="212529"/>
          <w:sz w:val="38"/>
          <w:szCs w:val="38"/>
        </w:rPr>
        <w:t>répartition</w:t>
      </w:r>
      <w:proofErr w:type="spellEnd"/>
      <w:r w:rsidRPr="003C0399">
        <w:rPr>
          <w:rFonts w:ascii="Gentium" w:eastAsia="Times New Roman" w:hAnsi="Gentium" w:cs="Times New Roman"/>
          <w:color w:val="212529"/>
          <w:sz w:val="38"/>
          <w:szCs w:val="38"/>
        </w:rPr>
        <w:t xml:space="preserve"> des vents et </w:t>
      </w:r>
      <w:proofErr w:type="spellStart"/>
      <w:r w:rsidRPr="003C0399">
        <w:rPr>
          <w:rFonts w:ascii="Gentium" w:eastAsia="Times New Roman" w:hAnsi="Gentium" w:cs="Times New Roman"/>
          <w:color w:val="212529"/>
          <w:sz w:val="38"/>
          <w:szCs w:val="38"/>
        </w:rPr>
        <w:t>dans</w:t>
      </w:r>
      <w:proofErr w:type="spellEnd"/>
      <w:r w:rsidRPr="003C0399">
        <w:rPr>
          <w:rFonts w:ascii="Gentium" w:eastAsia="Times New Roman" w:hAnsi="Gentium" w:cs="Times New Roman"/>
          <w:color w:val="212529"/>
          <w:sz w:val="38"/>
          <w:szCs w:val="38"/>
        </w:rPr>
        <w:t xml:space="preserve"> les </w:t>
      </w:r>
      <w:proofErr w:type="spellStart"/>
      <w:r w:rsidRPr="003C0399">
        <w:rPr>
          <w:rFonts w:ascii="Gentium" w:eastAsia="Times New Roman" w:hAnsi="Gentium" w:cs="Times New Roman"/>
          <w:color w:val="212529"/>
          <w:sz w:val="38"/>
          <w:szCs w:val="38"/>
        </w:rPr>
        <w:t>nuages</w:t>
      </w:r>
      <w:proofErr w:type="spellEnd"/>
      <w:r w:rsidRPr="003C0399">
        <w:rPr>
          <w:rFonts w:ascii="Gentium" w:eastAsia="Times New Roman" w:hAnsi="Gentium" w:cs="Times New Roman"/>
          <w:color w:val="212529"/>
          <w:sz w:val="38"/>
          <w:szCs w:val="38"/>
        </w:rPr>
        <w:t xml:space="preserve"> </w:t>
      </w:r>
      <w:proofErr w:type="spellStart"/>
      <w:r w:rsidRPr="003C0399">
        <w:rPr>
          <w:rFonts w:ascii="Gentium" w:eastAsia="Times New Roman" w:hAnsi="Gentium" w:cs="Times New Roman"/>
          <w:color w:val="212529"/>
          <w:sz w:val="38"/>
          <w:szCs w:val="38"/>
        </w:rPr>
        <w:t>assujettis</w:t>
      </w:r>
      <w:proofErr w:type="spellEnd"/>
      <w:r w:rsidRPr="003C0399">
        <w:rPr>
          <w:rFonts w:ascii="Gentium" w:eastAsia="Times New Roman" w:hAnsi="Gentium" w:cs="Times New Roman"/>
          <w:color w:val="212529"/>
          <w:sz w:val="38"/>
          <w:szCs w:val="38"/>
        </w:rPr>
        <w:t xml:space="preserve"> entre </w:t>
      </w:r>
      <w:proofErr w:type="spellStart"/>
      <w:r w:rsidRPr="003C0399">
        <w:rPr>
          <w:rFonts w:ascii="Gentium" w:eastAsia="Times New Roman" w:hAnsi="Gentium" w:cs="Times New Roman"/>
          <w:color w:val="212529"/>
          <w:sz w:val="38"/>
          <w:szCs w:val="38"/>
        </w:rPr>
        <w:t>ciel</w:t>
      </w:r>
      <w:proofErr w:type="spellEnd"/>
      <w:r w:rsidRPr="003C0399">
        <w:rPr>
          <w:rFonts w:ascii="Gentium" w:eastAsia="Times New Roman" w:hAnsi="Gentium" w:cs="Times New Roman"/>
          <w:color w:val="212529"/>
          <w:sz w:val="38"/>
          <w:szCs w:val="38"/>
        </w:rPr>
        <w:t xml:space="preserve"> et </w:t>
      </w:r>
      <w:proofErr w:type="spellStart"/>
      <w:r w:rsidRPr="003C0399">
        <w:rPr>
          <w:rFonts w:ascii="Gentium" w:eastAsia="Times New Roman" w:hAnsi="Gentium" w:cs="Times New Roman"/>
          <w:color w:val="212529"/>
          <w:sz w:val="38"/>
          <w:szCs w:val="38"/>
        </w:rPr>
        <w:t>terre</w:t>
      </w:r>
      <w:proofErr w:type="spellEnd"/>
      <w:r w:rsidRPr="003C0399">
        <w:rPr>
          <w:rFonts w:ascii="Gentium" w:eastAsia="Times New Roman" w:hAnsi="Gentium" w:cs="Times New Roman"/>
          <w:color w:val="212529"/>
          <w:sz w:val="38"/>
          <w:szCs w:val="38"/>
        </w:rPr>
        <w:t xml:space="preserve">, </w:t>
      </w:r>
      <w:proofErr w:type="spellStart"/>
      <w:r w:rsidRPr="003C0399">
        <w:rPr>
          <w:rFonts w:ascii="Gentium" w:eastAsia="Times New Roman" w:hAnsi="Gentium" w:cs="Times New Roman"/>
          <w:color w:val="212529"/>
          <w:sz w:val="38"/>
          <w:szCs w:val="38"/>
        </w:rPr>
        <w:t>dans</w:t>
      </w:r>
      <w:proofErr w:type="spellEnd"/>
      <w:r w:rsidRPr="003C0399">
        <w:rPr>
          <w:rFonts w:ascii="Gentium" w:eastAsia="Times New Roman" w:hAnsi="Gentium" w:cs="Times New Roman"/>
          <w:color w:val="212529"/>
          <w:sz w:val="38"/>
          <w:szCs w:val="38"/>
        </w:rPr>
        <w:t xml:space="preserve"> tout </w:t>
      </w:r>
      <w:proofErr w:type="spellStart"/>
      <w:r w:rsidRPr="003C0399">
        <w:rPr>
          <w:rFonts w:ascii="Gentium" w:eastAsia="Times New Roman" w:hAnsi="Gentium" w:cs="Times New Roman"/>
          <w:color w:val="212529"/>
          <w:sz w:val="38"/>
          <w:szCs w:val="38"/>
        </w:rPr>
        <w:t>cela</w:t>
      </w:r>
      <w:proofErr w:type="spellEnd"/>
      <w:r w:rsidRPr="003C0399">
        <w:rPr>
          <w:rFonts w:ascii="Gentium" w:eastAsia="Times New Roman" w:hAnsi="Gentium" w:cs="Times New Roman"/>
          <w:color w:val="212529"/>
          <w:sz w:val="38"/>
          <w:szCs w:val="38"/>
        </w:rPr>
        <w:t xml:space="preserve"> </w:t>
      </w:r>
      <w:proofErr w:type="spellStart"/>
      <w:r w:rsidRPr="003C0399">
        <w:rPr>
          <w:rFonts w:ascii="Gentium" w:eastAsia="Times New Roman" w:hAnsi="Gentium" w:cs="Times New Roman"/>
          <w:color w:val="212529"/>
          <w:sz w:val="38"/>
          <w:szCs w:val="38"/>
        </w:rPr>
        <w:t>il</w:t>
      </w:r>
      <w:proofErr w:type="spellEnd"/>
      <w:r w:rsidRPr="003C0399">
        <w:rPr>
          <w:rFonts w:ascii="Gentium" w:eastAsia="Times New Roman" w:hAnsi="Gentium" w:cs="Times New Roman"/>
          <w:color w:val="212529"/>
          <w:sz w:val="38"/>
          <w:szCs w:val="38"/>
        </w:rPr>
        <w:t xml:space="preserve"> y a des </w:t>
      </w:r>
      <w:proofErr w:type="spellStart"/>
      <w:r w:rsidRPr="003C0399">
        <w:rPr>
          <w:rFonts w:ascii="Gentium" w:eastAsia="Times New Roman" w:hAnsi="Gentium" w:cs="Times New Roman"/>
          <w:color w:val="212529"/>
          <w:sz w:val="38"/>
          <w:szCs w:val="38"/>
        </w:rPr>
        <w:t>Signes</w:t>
      </w:r>
      <w:proofErr w:type="spellEnd"/>
      <w:r w:rsidRPr="003C0399">
        <w:rPr>
          <w:rFonts w:ascii="Gentium" w:eastAsia="Times New Roman" w:hAnsi="Gentium" w:cs="Times New Roman"/>
          <w:color w:val="212529"/>
          <w:sz w:val="38"/>
          <w:szCs w:val="38"/>
        </w:rPr>
        <w:t xml:space="preserve"> pour des gens qui </w:t>
      </w:r>
      <w:proofErr w:type="spellStart"/>
      <w:r w:rsidRPr="003C0399">
        <w:rPr>
          <w:rFonts w:ascii="Gentium" w:eastAsia="Times New Roman" w:hAnsi="Gentium" w:cs="Times New Roman"/>
          <w:color w:val="212529"/>
          <w:sz w:val="38"/>
          <w:szCs w:val="38"/>
        </w:rPr>
        <w:t>raisonnent</w:t>
      </w:r>
      <w:proofErr w:type="spellEnd"/>
      <w:r w:rsidRPr="003C0399">
        <w:rPr>
          <w:rFonts w:ascii="Gentium" w:eastAsia="Times New Roman" w:hAnsi="Gentium" w:cs="Times New Roman"/>
          <w:color w:val="212529"/>
          <w:sz w:val="38"/>
          <w:szCs w:val="38"/>
        </w:rPr>
        <w:t>.</w:t>
      </w:r>
    </w:p>
    <w:p w:rsidR="00F9501B" w:rsidRPr="00F9501B" w:rsidRDefault="00F9501B" w:rsidP="003C0399">
      <w:pPr>
        <w:pStyle w:val="trans-text"/>
        <w:shd w:val="clear" w:color="auto" w:fill="FFFFFF"/>
        <w:spacing w:before="0" w:beforeAutospacing="0"/>
        <w:jc w:val="center"/>
        <w:rPr>
          <w:rFonts w:ascii="TranslitLSBold" w:hAnsi="TranslitLSBold"/>
          <w:color w:val="FF0000"/>
          <w:sz w:val="28"/>
          <w:szCs w:val="28"/>
        </w:rPr>
      </w:pPr>
      <w:r w:rsidRPr="00F9501B">
        <w:rPr>
          <w:rFonts w:ascii="TranslitLSBold" w:hAnsi="TranslitLSBold"/>
          <w:color w:val="FF0000"/>
          <w:sz w:val="28"/>
          <w:szCs w:val="28"/>
        </w:rPr>
        <w:t>Quran (</w:t>
      </w:r>
      <w:r w:rsidR="003C0399">
        <w:rPr>
          <w:rFonts w:ascii="TranslitLSBold" w:hAnsi="TranslitLSBold"/>
          <w:color w:val="FF0000"/>
          <w:sz w:val="28"/>
          <w:szCs w:val="28"/>
        </w:rPr>
        <w:t>2</w:t>
      </w:r>
      <w:r w:rsidRPr="00F9501B">
        <w:rPr>
          <w:rFonts w:ascii="TranslitLSBold" w:hAnsi="TranslitLSBold"/>
          <w:color w:val="FF0000"/>
          <w:sz w:val="28"/>
          <w:szCs w:val="28"/>
        </w:rPr>
        <w:t>:</w:t>
      </w:r>
      <w:r w:rsidR="003C0399">
        <w:rPr>
          <w:rFonts w:ascii="TranslitLSBold" w:hAnsi="TranslitLSBold"/>
          <w:color w:val="FF0000"/>
          <w:sz w:val="28"/>
          <w:szCs w:val="28"/>
        </w:rPr>
        <w:t>164</w:t>
      </w:r>
      <w:r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63"/>
    <w:rsid w:val="003C0399"/>
    <w:rsid w:val="00630663"/>
    <w:rsid w:val="009F7986"/>
    <w:rsid w:val="00F95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B7123"/>
  <w15:chartTrackingRefBased/>
  <w15:docId w15:val="{C5382B7D-E629-4317-BF8E-53A53F40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968">
      <w:bodyDiv w:val="1"/>
      <w:marLeft w:val="0"/>
      <w:marRight w:val="0"/>
      <w:marTop w:val="0"/>
      <w:marBottom w:val="0"/>
      <w:divBdr>
        <w:top w:val="none" w:sz="0" w:space="0" w:color="auto"/>
        <w:left w:val="none" w:sz="0" w:space="0" w:color="auto"/>
        <w:bottom w:val="none" w:sz="0" w:space="0" w:color="auto"/>
        <w:right w:val="none" w:sz="0" w:space="0" w:color="auto"/>
      </w:divBdr>
    </w:div>
    <w:div w:id="176235932">
      <w:bodyDiv w:val="1"/>
      <w:marLeft w:val="0"/>
      <w:marRight w:val="0"/>
      <w:marTop w:val="0"/>
      <w:marBottom w:val="0"/>
      <w:divBdr>
        <w:top w:val="none" w:sz="0" w:space="0" w:color="auto"/>
        <w:left w:val="none" w:sz="0" w:space="0" w:color="auto"/>
        <w:bottom w:val="none" w:sz="0" w:space="0" w:color="auto"/>
        <w:right w:val="none" w:sz="0" w:space="0" w:color="auto"/>
      </w:divBdr>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KimoStore</cp:lastModifiedBy>
  <cp:revision>2</cp:revision>
  <dcterms:created xsi:type="dcterms:W3CDTF">2022-11-19T02:21:00Z</dcterms:created>
  <dcterms:modified xsi:type="dcterms:W3CDTF">2022-11-19T02:21:00Z</dcterms:modified>
</cp:coreProperties>
</file>