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3A" w:rsidRDefault="00283B3A" w:rsidP="007C138F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</w:p>
    <w:p w:rsidR="00283B3A" w:rsidRPr="00283B3A" w:rsidRDefault="00283B3A" w:rsidP="007C138F">
      <w:pPr>
        <w:pStyle w:val="text-center"/>
        <w:bidi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7C138F">
        <w:rPr>
          <w:rFonts w:ascii="KFGQPCHAFSUthmanicScript-Regula" w:hAnsi="KFGQPCHAFSUthmanicScript-Regula"/>
          <w:color w:val="212529"/>
          <w:sz w:val="28"/>
          <w:szCs w:val="28"/>
          <w:rtl/>
        </w:rPr>
        <w:t>قَدۡ أَفۡلَحَ ٱلۡمُؤۡمِنُونَ</w:t>
      </w:r>
      <w:r w:rsidRPr="007C138F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7C138F">
        <w:rPr>
          <w:rFonts w:ascii="KFGQPCHAFSUthmanicScript-Regula" w:hAnsi="KFGQPCHAFSUthmanicScript-Regula"/>
          <w:color w:val="212529"/>
          <w:sz w:val="28"/>
          <w:szCs w:val="28"/>
          <w:rtl/>
        </w:rPr>
        <w:t>ٱلَّذِينَ هُمۡ فِي صَلَاتِهِمۡ خَٰشِعُونَ</w:t>
      </w:r>
      <w:r w:rsidRPr="007C138F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7C138F">
        <w:rPr>
          <w:rFonts w:ascii="KFGQPCHAFSUthmanicScript-Regula" w:hAnsi="KFGQPCHAFSUthmanicScript-Regula"/>
          <w:color w:val="212529"/>
          <w:sz w:val="28"/>
          <w:szCs w:val="28"/>
          <w:rtl/>
        </w:rPr>
        <w:t>وَٱلَّذِينَ هُمۡ عَنِ ٱللَّغۡوِ مُعۡرِضُونَ</w:t>
      </w:r>
      <w:r w:rsidRPr="007C138F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7C138F">
        <w:rPr>
          <w:rFonts w:ascii="KFGQPCHAFSUthmanicScript-Regula" w:hAnsi="KFGQPCHAFSUthmanicScript-Regula"/>
          <w:color w:val="212529"/>
          <w:sz w:val="28"/>
          <w:szCs w:val="28"/>
          <w:rtl/>
        </w:rPr>
        <w:t>وَٱلَّذِينَ هُمۡ لِلزَّكَوٰةِ فَٰعِلُونَ</w:t>
      </w:r>
      <w:r w:rsidRPr="007C138F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r w:rsidRPr="00283B3A">
        <w:rPr>
          <w:rFonts w:ascii="KFGQPCHAFSUthmanicScript-Regula" w:hAnsi="KFGQPCHAFSUthmanicScript-Regula"/>
          <w:color w:val="212529"/>
          <w:sz w:val="28"/>
          <w:szCs w:val="28"/>
          <w:rtl/>
        </w:rPr>
        <w:t>وَٱلَّذِينَ هُمۡ لِفُرُوجِهِمۡ حَٰفِظُونَ</w:t>
      </w:r>
      <w:r w:rsidRPr="007C138F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7C138F">
        <w:rPr>
          <w:rFonts w:ascii="KFGQPCHAFSUthmanicScript-Regula" w:hAnsi="KFGQPCHAFSUthmanicScript-Regula"/>
          <w:color w:val="212529"/>
          <w:sz w:val="28"/>
          <w:szCs w:val="28"/>
          <w:rtl/>
        </w:rPr>
        <w:t>إِلَّا عَلَىٰٓ أَزۡوَٰجِهِمۡ أَوۡ مَا مَلَكَتۡ أَيۡمَٰنُهُمۡ فَإِنَّهُمۡ غَيۡرُ مَلُومِينَ</w:t>
      </w:r>
      <w:r w:rsidRPr="007C138F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283B3A">
        <w:rPr>
          <w:rFonts w:ascii="KFGQPCHAFSUthmanicScript-Regula" w:hAnsi="KFGQPCHAFSUthmanicScript-Regula"/>
          <w:color w:val="212529"/>
          <w:sz w:val="28"/>
          <w:szCs w:val="28"/>
          <w:rtl/>
        </w:rPr>
        <w:t>فَمَنِ ٱبۡتَغَىٰ وَرَآءَ ذَٰلِكَ فَأُوْلَـٰٓئِكَ هُمُ ٱلۡعَادُونَ</w:t>
      </w:r>
      <w:r w:rsidRPr="007C138F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7C138F">
        <w:rPr>
          <w:rFonts w:ascii="KFGQPCHAFSUthmanicScript-Regula" w:hAnsi="KFGQPCHAFSUthmanicScript-Regula"/>
          <w:color w:val="212529"/>
          <w:sz w:val="28"/>
          <w:szCs w:val="28"/>
          <w:rtl/>
        </w:rPr>
        <w:t>وَٱلَّذِينَ هُمۡ لِأَمَٰنَٰتِهِمۡ وَعَهۡدِهِمۡ رَٰعُونَ</w:t>
      </w:r>
      <w:r w:rsidRPr="007C138F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7C138F">
        <w:rPr>
          <w:rFonts w:ascii="KFGQPCHAFSUthmanicScript-Regula" w:hAnsi="KFGQPCHAFSUthmanicScript-Regula"/>
          <w:color w:val="212529"/>
          <w:sz w:val="28"/>
          <w:szCs w:val="28"/>
          <w:rtl/>
        </w:rPr>
        <w:t>وَٱلَّذِينَ هُمۡ عَلَىٰ صَلَوَٰتِهِمۡ يُحَافِظُونَ</w:t>
      </w:r>
      <w:r w:rsidRPr="007C138F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7C138F">
        <w:rPr>
          <w:rFonts w:ascii="KFGQPCHAFSUthmanicScript-Regula" w:hAnsi="KFGQPCHAFSUthmanicScript-Regula"/>
          <w:color w:val="212529"/>
          <w:sz w:val="28"/>
          <w:szCs w:val="28"/>
          <w:rtl/>
        </w:rPr>
        <w:t>أُوْلَـٰٓئِكَ هُمُ ٱلۡوَٰرِثُونَ</w:t>
      </w:r>
      <w:r w:rsidRPr="007C138F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283B3A">
        <w:rPr>
          <w:rFonts w:ascii="KFGQPCHAFSUthmanicScript-Regula" w:hAnsi="KFGQPCHAFSUthmanicScript-Regula"/>
          <w:color w:val="212529"/>
          <w:sz w:val="28"/>
          <w:szCs w:val="28"/>
          <w:rtl/>
        </w:rPr>
        <w:t>ٱلَّذِينَ يَرِثُونَ ٱلۡفِرۡدَوۡسَ هُمۡ فِيهَا خَٰلِدُونَ</w:t>
      </w:r>
    </w:p>
    <w:p w:rsidR="009F7986" w:rsidRPr="00946ED2" w:rsidRDefault="00946ED2" w:rsidP="007C138F">
      <w:pPr>
        <w:bidi/>
        <w:jc w:val="center"/>
        <w:rPr>
          <w:rFonts w:ascii="Calibri" w:hAnsi="Calibri" w:hint="cs"/>
          <w:color w:val="FF0000"/>
          <w:rtl/>
          <w:lang w:bidi="ar-EG"/>
        </w:rPr>
      </w:pPr>
      <w:r w:rsidRPr="009A43EE">
        <w:rPr>
          <w:rFonts w:ascii="Calibri" w:hAnsi="Calibri" w:hint="cs"/>
          <w:color w:val="FF0000"/>
          <w:rtl/>
          <w:lang w:bidi="ar-EG"/>
        </w:rPr>
        <w:t>(</w:t>
      </w:r>
      <w:r w:rsidR="007C138F" w:rsidRPr="007C138F">
        <w:rPr>
          <w:rFonts w:ascii="Calibri" w:hAnsi="Calibri"/>
          <w:color w:val="FF0000"/>
          <w:rtl/>
          <w:lang w:bidi="ar-EG"/>
        </w:rPr>
        <w:t>المُؤۡمِنُونَ</w:t>
      </w:r>
      <w:r w:rsidR="00C81431" w:rsidRPr="009A43EE">
        <w:rPr>
          <w:rFonts w:ascii="Calibri" w:hAnsi="Calibri" w:hint="cs"/>
          <w:color w:val="FF0000"/>
          <w:rtl/>
          <w:lang w:bidi="ar-EG"/>
        </w:rPr>
        <w:t>:</w:t>
      </w:r>
      <w:r w:rsidR="0010381E" w:rsidRPr="009A43EE">
        <w:rPr>
          <w:rFonts w:ascii="Calibri" w:hAnsi="Calibri" w:hint="cs"/>
          <w:color w:val="FF0000"/>
          <w:rtl/>
          <w:lang w:bidi="ar-EG"/>
        </w:rPr>
        <w:t xml:space="preserve"> </w:t>
      </w:r>
      <w:r w:rsidR="00283B3A">
        <w:rPr>
          <w:rFonts w:ascii="Calibri" w:hAnsi="Calibri" w:hint="cs"/>
          <w:color w:val="FF0000"/>
          <w:rtl/>
          <w:lang w:bidi="ar-EG"/>
        </w:rPr>
        <w:t>1-11</w:t>
      </w:r>
      <w:r w:rsidRPr="009A43EE">
        <w:rPr>
          <w:rFonts w:ascii="Calibri" w:hAnsi="Calibri" w:hint="cs"/>
          <w:color w:val="FF0000"/>
          <w:rtl/>
          <w:lang w:bidi="ar-EG"/>
        </w:rPr>
        <w:t>)</w:t>
      </w:r>
    </w:p>
    <w:p w:rsidR="00BB577A" w:rsidRDefault="00BB577A" w:rsidP="00283B3A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BB577A">
        <w:rPr>
          <w:rFonts w:ascii="TranslitLSBold" w:hAnsi="TranslitLSBold"/>
          <w:color w:val="212529"/>
          <w:sz w:val="28"/>
          <w:szCs w:val="28"/>
        </w:rPr>
        <w:br/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Ciertamente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, los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creyentes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triunfarán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;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esos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rezan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con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recogimiento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(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temiendo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a Al-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);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esos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se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alejan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de la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banalidad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(y de la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falsedad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);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esos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entregan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el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azaque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;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esos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protegen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sus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partes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íntimas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(de la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inmoralidad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), salvo con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sus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esposas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y con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las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esclavas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poseen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[1],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pues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no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serán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reprochados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por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ello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gramStart"/>
      <w:r w:rsidRPr="00BB577A">
        <w:rPr>
          <w:rFonts w:ascii="TranslitLSBold" w:hAnsi="TranslitLSBold"/>
          <w:color w:val="212529"/>
          <w:sz w:val="28"/>
          <w:szCs w:val="28"/>
        </w:rPr>
        <w:t xml:space="preserve">Y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quienes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busquen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(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tener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relaciones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íntimas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con)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otras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mujeresserán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unos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transgresores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>.</w:t>
      </w:r>
      <w:proofErr w:type="gramEnd"/>
      <w:r w:rsidRPr="00BB577A">
        <w:rPr>
          <w:rFonts w:ascii="TranslitLSBold" w:hAnsi="TranslitLSBold"/>
          <w:color w:val="212529"/>
          <w:sz w:val="28"/>
          <w:szCs w:val="28"/>
        </w:rPr>
        <w:t xml:space="preserve"> (Y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también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triunfarán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quienes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guardan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lo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se les </w:t>
      </w:r>
      <w:proofErr w:type="spellStart"/>
      <w:proofErr w:type="gramStart"/>
      <w:r w:rsidRPr="00BB577A">
        <w:rPr>
          <w:rFonts w:ascii="TranslitLSBold" w:hAnsi="TranslitLSBold"/>
          <w:color w:val="212529"/>
          <w:sz w:val="28"/>
          <w:szCs w:val="28"/>
        </w:rPr>
        <w:t>confía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>[</w:t>
      </w:r>
      <w:proofErr w:type="gramEnd"/>
      <w:r w:rsidRPr="00BB577A">
        <w:rPr>
          <w:rFonts w:ascii="TranslitLSBold" w:hAnsi="TranslitLSBold"/>
          <w:color w:val="212529"/>
          <w:sz w:val="28"/>
          <w:szCs w:val="28"/>
        </w:rPr>
        <w:t xml:space="preserve">1],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así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como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sus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compromisos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, y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realizan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el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salat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con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perseverancia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(a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sus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debidas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horas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>).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Esos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(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así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actúan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serán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los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herederos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(del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paraíso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),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quienes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heredarán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los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Jardines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del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Firdaus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[1] y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allí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vivirán</w:t>
      </w:r>
      <w:proofErr w:type="spellEnd"/>
      <w:r w:rsidRPr="00BB577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B577A">
        <w:rPr>
          <w:rFonts w:ascii="TranslitLSBold" w:hAnsi="TranslitLSBold"/>
          <w:color w:val="212529"/>
          <w:sz w:val="28"/>
          <w:szCs w:val="28"/>
        </w:rPr>
        <w:t>eternamente</w:t>
      </w:r>
      <w:proofErr w:type="spellEnd"/>
      <w:r>
        <w:rPr>
          <w:rFonts w:ascii="Arial" w:hAnsi="Arial" w:cs="Arial"/>
          <w:color w:val="0F0F0F"/>
          <w:sz w:val="21"/>
          <w:szCs w:val="21"/>
        </w:rPr>
        <w:t>.</w:t>
      </w:r>
    </w:p>
    <w:p w:rsidR="00F9501B" w:rsidRPr="00F9501B" w:rsidRDefault="00F9501B" w:rsidP="00283B3A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283B3A">
        <w:rPr>
          <w:rFonts w:ascii="TranslitLSBold" w:hAnsi="TranslitLSBold"/>
          <w:color w:val="FF0000"/>
          <w:sz w:val="28"/>
          <w:szCs w:val="28"/>
        </w:rPr>
        <w:t>23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9A43EE">
        <w:rPr>
          <w:rFonts w:ascii="TranslitLSBold" w:hAnsi="TranslitLSBold"/>
          <w:color w:val="FF0000"/>
          <w:sz w:val="28"/>
          <w:szCs w:val="28"/>
        </w:rPr>
        <w:t xml:space="preserve"> </w:t>
      </w:r>
      <w:r w:rsidR="00283B3A">
        <w:rPr>
          <w:rFonts w:ascii="TranslitLSBold" w:hAnsi="TranslitLSBold"/>
          <w:color w:val="FF0000"/>
          <w:sz w:val="28"/>
          <w:szCs w:val="28"/>
        </w:rPr>
        <w:t>1-11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283B3A"/>
    <w:rsid w:val="005B7F8C"/>
    <w:rsid w:val="005E16A7"/>
    <w:rsid w:val="00630663"/>
    <w:rsid w:val="006956B4"/>
    <w:rsid w:val="00760622"/>
    <w:rsid w:val="00783FCB"/>
    <w:rsid w:val="007C138F"/>
    <w:rsid w:val="00944080"/>
    <w:rsid w:val="00946ED2"/>
    <w:rsid w:val="009A43EE"/>
    <w:rsid w:val="009F7986"/>
    <w:rsid w:val="00A960BE"/>
    <w:rsid w:val="00AB426D"/>
    <w:rsid w:val="00B74AF5"/>
    <w:rsid w:val="00BB577A"/>
    <w:rsid w:val="00C81431"/>
    <w:rsid w:val="00CB6D22"/>
    <w:rsid w:val="00CD7BE2"/>
    <w:rsid w:val="00DA1EFD"/>
    <w:rsid w:val="00E02CCA"/>
    <w:rsid w:val="00E660E9"/>
    <w:rsid w:val="00F9501B"/>
    <w:rsid w:val="00FA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216C1-FA72-416E-AC53-C30B31B0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2023-04-02T09:00:00Z</cp:lastPrinted>
  <dcterms:created xsi:type="dcterms:W3CDTF">2023-04-02T09:12:00Z</dcterms:created>
  <dcterms:modified xsi:type="dcterms:W3CDTF">2023-04-02T09:12:00Z</dcterms:modified>
</cp:coreProperties>
</file>